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D" w:rsidRDefault="00BF53CD" w:rsidP="00BF53CD">
      <w:pPr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3CD" w:rsidRDefault="00BF53CD" w:rsidP="00BF53C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 Spišské Bystré</w:t>
      </w:r>
    </w:p>
    <w:p w:rsidR="00BF53CD" w:rsidRDefault="00BF53CD" w:rsidP="00BF53C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Michalská 394, 059 18 Spišské Bystré</w:t>
      </w:r>
    </w:p>
    <w:p w:rsidR="00BF53CD" w:rsidRDefault="00BF53CD" w:rsidP="00BF53C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F53CD" w:rsidRDefault="00BF53CD" w:rsidP="00BF53CD">
      <w:pPr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 na rokovanie 10. zasadnutia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Obecného zastupiteľstva v  Spišskom Bystrom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04.09.2015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 bodu  číslo: 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Názov materiálu:  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NÁVRH NA PREDAJ NEHNUTEĽNOSTI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z dôvodu hodného osobitného zreteľa v zmysle § 9a ods. 8 písm. e) zákona č. 138/1991 Zb. o majetku obcí v znení neskorších predpisov a to častí pozemkov odčlenených od pozemku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parc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č.</w:t>
      </w:r>
      <w:r>
        <w:rPr>
          <w:rFonts w:ascii="Times New Roman" w:hAnsi="Times New Roman" w:cs="Times New Roman"/>
          <w:sz w:val="24"/>
          <w:szCs w:val="24"/>
        </w:rPr>
        <w:t xml:space="preserve"> 7642/1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na základe žiadosti  - </w:t>
      </w:r>
      <w:r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Hornádska 528/17, 059 18  Spišské Bystré,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Partizánska 24/22, 059 18  Spišské Bystré, Jozef Kolba, Školská 560/31, 059 18  Spišské Bystré, Jaroslav Kolba,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Lačeka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736/39, 059 18  Spišské Bystré  </w:t>
      </w:r>
    </w:p>
    <w:p w:rsidR="00BF53CD" w:rsidRDefault="00BF53CD" w:rsidP="00BF53C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3CD" w:rsidRDefault="00BF53CD" w:rsidP="00BF5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Predkladateľ</w:t>
      </w:r>
      <w:r>
        <w:rPr>
          <w:rFonts w:ascii="Times New Roman" w:hAnsi="Times New Roman" w:cs="Times New Roman"/>
          <w:sz w:val="24"/>
          <w:szCs w:val="24"/>
        </w:rPr>
        <w:t xml:space="preserve">: Mgr.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Luha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Spracovateľ</w:t>
      </w:r>
      <w:r>
        <w:rPr>
          <w:rFonts w:ascii="Times New Roman" w:hAnsi="Times New Roman" w:cs="Times New Roman"/>
          <w:sz w:val="24"/>
          <w:szCs w:val="24"/>
        </w:rPr>
        <w:t>:   Ing. Kristína Horáková, prednostka obecného úradu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Obsah materiálu</w:t>
      </w:r>
      <w:r>
        <w:rPr>
          <w:rFonts w:ascii="Times New Roman" w:hAnsi="Times New Roman" w:cs="Times New Roman"/>
          <w:sz w:val="24"/>
          <w:szCs w:val="24"/>
        </w:rPr>
        <w:t>: 1. Dôvodová správa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Návrh na uznesenie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Bystrom  dňa 20.08.2015</w:t>
      </w: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 Dôvodová správa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12.08.2015 podali  Oľga </w:t>
      </w:r>
      <w:proofErr w:type="spellStart"/>
      <w:r>
        <w:rPr>
          <w:sz w:val="24"/>
          <w:szCs w:val="24"/>
        </w:rPr>
        <w:t>Petruľová</w:t>
      </w:r>
      <w:proofErr w:type="spellEnd"/>
      <w:r>
        <w:rPr>
          <w:sz w:val="24"/>
          <w:szCs w:val="24"/>
        </w:rPr>
        <w:t xml:space="preserve">, Hornádska 528/17, 059 18  Spišské Bystré, Magdaléna </w:t>
      </w:r>
      <w:proofErr w:type="spellStart"/>
      <w:r>
        <w:rPr>
          <w:sz w:val="24"/>
          <w:szCs w:val="24"/>
        </w:rPr>
        <w:t>Lopuchová</w:t>
      </w:r>
      <w:proofErr w:type="spellEnd"/>
      <w:r>
        <w:rPr>
          <w:sz w:val="24"/>
          <w:szCs w:val="24"/>
        </w:rPr>
        <w:t xml:space="preserve">, Partizánska 24/22, 059 18  Spišské Bystré, Jozef Kolba, Školská 560/31, 059 18  Spišské Bystré a Jaroslav Kolba, Jána </w:t>
      </w:r>
      <w:proofErr w:type="spellStart"/>
      <w:r>
        <w:rPr>
          <w:sz w:val="24"/>
          <w:szCs w:val="24"/>
        </w:rPr>
        <w:t>Lačeka</w:t>
      </w:r>
      <w:proofErr w:type="spellEnd"/>
      <w:r>
        <w:rPr>
          <w:sz w:val="24"/>
          <w:szCs w:val="24"/>
        </w:rPr>
        <w:t xml:space="preserve"> 736/39, 059 18  Spišské Bystré  na Obec Spišské Bystré žiadosť o odkúpenie pozemkov na základe geometrického plánu            č. 86/2015 zo dňa 31.07.2015 a to diely odčlenené z pozemku  reg. KN „C“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7642/1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Spišské Bystré o výmere 17177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: 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1 o výmere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306/3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2 o výmere 6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306/1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3 o výmere 17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306/2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 novovytvorený pozemok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7642/6 o výmere 14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výmera pozemkov je 39 m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Pozemok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7642/1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Spišské Bystré, druh pozemku zastavané plochy a nádvoria           je vo vlastníctve Obce Spišské Bystré, zapísaný na LV 1. </w:t>
      </w: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sa o pozemky za rodinnými domami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163 a 164. Zameraním pozemkov a všetkých stavieb na týchto pozemkoch bol zistený určitý posun a nesúlad so stavom v katastri nehnuteľností. Odčlenené pozemky sú čiastočne zastavané stavbami a čiastočne tvoria priľahlé plochy k týmto stavbám. Odkúpením pozemkov dôjde k zarovnaniu hraníc pozemkov              vo vlastníctve žiadateľov.    </w:t>
      </w: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 vlastníctva majetku obce sa musí vykonať v súlade  s ustanoveniami § 9a zákona           č. 138/1991 Zb. o majetku obcí v znení neskorších predpisov. Z uvedených dôvodov predkladáme návrh na predaj uvedených častí pozemku ako prípad hodný osobitného zreteľa. V súlade s ustanovením § 9a ods. 8 písm. e) zákona o majetku obcí bol zámer predaja majetku z dôvodu hodného osobitného zreteľa zverejnený na úradnej tabuli a na internetovej stránke obce dňa 20.08.2015. </w:t>
      </w: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9 ods. 2 písm. a) obecné zastupiteľstvo schvaľuje spôsob prevodu vlastníctva nehnuteľného majetku obce.</w:t>
      </w: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53CD" w:rsidRDefault="00BF53CD" w:rsidP="00BF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  Návrh na uznesenie:</w:t>
      </w:r>
    </w:p>
    <w:p w:rsidR="00BF53CD" w:rsidRDefault="00BF53CD" w:rsidP="00BF53C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 v Spišskom  Bystrom 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rozhoduje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trojpätinovou väčšinou všetkých poslancov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ustanovenia § 9a ods. 8 písm. e) zákona č. 138/1991 Zb. o majetku obcí v znení neskorších predpisov, že </w:t>
      </w:r>
      <w:r>
        <w:rPr>
          <w:rFonts w:ascii="Times New Roman" w:hAnsi="Times New Roman" w:cs="Times New Roman"/>
          <w:i/>
          <w:sz w:val="24"/>
          <w:szCs w:val="24"/>
        </w:rPr>
        <w:t>predaj nehnuteľností</w:t>
      </w:r>
      <w:r>
        <w:rPr>
          <w:rFonts w:ascii="Times New Roman" w:hAnsi="Times New Roman" w:cs="Times New Roman"/>
          <w:sz w:val="24"/>
          <w:szCs w:val="24"/>
        </w:rPr>
        <w:t xml:space="preserve"> vo vlastníctve Obce Spišské Bystré a to diely 1,2,3 odčlenené od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7642/1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Bystré: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1 o výmere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306/3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2 o výmere 6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306/1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3 o výmere 17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306/2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 novovytvorený pozemok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7642/6 o výmere 14 m</w:t>
      </w:r>
      <w:r>
        <w:rPr>
          <w:sz w:val="24"/>
          <w:szCs w:val="24"/>
          <w:vertAlign w:val="superscript"/>
        </w:rPr>
        <w:t xml:space="preserve">2 </w:t>
      </w:r>
    </w:p>
    <w:p w:rsidR="00BF53CD" w:rsidRDefault="00BF53CD" w:rsidP="00BF53CD">
      <w:pPr>
        <w:pStyle w:val="Zkladntext"/>
        <w:suppressLineNumber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žiadateľom - Oľga </w:t>
      </w:r>
      <w:proofErr w:type="spellStart"/>
      <w:r>
        <w:rPr>
          <w:sz w:val="24"/>
          <w:szCs w:val="24"/>
        </w:rPr>
        <w:t>Petruľová</w:t>
      </w:r>
      <w:proofErr w:type="spellEnd"/>
      <w:r>
        <w:rPr>
          <w:sz w:val="24"/>
          <w:szCs w:val="24"/>
        </w:rPr>
        <w:t xml:space="preserve">, Hornádska 528/17, 059 18  Spišské Bystré, Magdaléna </w:t>
      </w:r>
      <w:proofErr w:type="spellStart"/>
      <w:r>
        <w:rPr>
          <w:sz w:val="24"/>
          <w:szCs w:val="24"/>
        </w:rPr>
        <w:t>Lopuchová</w:t>
      </w:r>
      <w:proofErr w:type="spellEnd"/>
      <w:r>
        <w:rPr>
          <w:sz w:val="24"/>
          <w:szCs w:val="24"/>
        </w:rPr>
        <w:t xml:space="preserve">, Partizánska 24/22, 059 18  Spišské Bystré, Jozef Kolba, Školská 560/31, 059 18  Spišské Bystré a Jaroslav Kolba, Jána </w:t>
      </w:r>
      <w:proofErr w:type="spellStart"/>
      <w:r>
        <w:rPr>
          <w:sz w:val="24"/>
          <w:szCs w:val="24"/>
        </w:rPr>
        <w:t>Lačeka</w:t>
      </w:r>
      <w:proofErr w:type="spellEnd"/>
      <w:r>
        <w:rPr>
          <w:sz w:val="24"/>
          <w:szCs w:val="24"/>
        </w:rPr>
        <w:t xml:space="preserve"> 736/39, 059 18  Spišské Bystré za účelom </w:t>
      </w:r>
      <w:r>
        <w:rPr>
          <w:sz w:val="24"/>
          <w:szCs w:val="24"/>
        </w:rPr>
        <w:lastRenderedPageBreak/>
        <w:t xml:space="preserve">majetkovoprávneho </w:t>
      </w:r>
      <w:proofErr w:type="spellStart"/>
      <w:r>
        <w:rPr>
          <w:sz w:val="24"/>
          <w:szCs w:val="24"/>
        </w:rPr>
        <w:t>vysporiadania</w:t>
      </w:r>
      <w:proofErr w:type="spellEnd"/>
      <w:r>
        <w:rPr>
          <w:sz w:val="24"/>
          <w:szCs w:val="24"/>
        </w:rPr>
        <w:t xml:space="preserve"> pozemkov zastavaných stavbami a priľahlých pozemkov k nehnuteľnostiam vo vlastníctve žiadateľov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</w:rPr>
        <w:t>je prípadom hodným osobitného zreteľa z dôvodu</w:t>
      </w:r>
      <w:r>
        <w:rPr>
          <w:sz w:val="24"/>
          <w:szCs w:val="24"/>
        </w:rPr>
        <w:t xml:space="preserve">, že sa jedná o majetkovoprávne </w:t>
      </w:r>
      <w:proofErr w:type="spellStart"/>
      <w:r>
        <w:rPr>
          <w:sz w:val="24"/>
          <w:szCs w:val="24"/>
        </w:rPr>
        <w:t>vysporiadanie</w:t>
      </w:r>
      <w:proofErr w:type="spellEnd"/>
      <w:r>
        <w:rPr>
          <w:sz w:val="24"/>
          <w:szCs w:val="24"/>
        </w:rPr>
        <w:t xml:space="preserve"> skutočného stavu hraníc pozemkov vo vlastníctve žiadateľov, že časť pozemkov je zastavaná stavbami vo vlastníctve žiadateľov a odkúpením častí pozemku dôjde k sceleniu a </w:t>
      </w:r>
      <w:proofErr w:type="spellStart"/>
      <w:r>
        <w:rPr>
          <w:sz w:val="24"/>
          <w:szCs w:val="24"/>
        </w:rPr>
        <w:t>vysporiadaniu</w:t>
      </w:r>
      <w:proofErr w:type="spellEnd"/>
      <w:r>
        <w:rPr>
          <w:sz w:val="24"/>
          <w:szCs w:val="24"/>
        </w:rPr>
        <w:t xml:space="preserve"> pozemkov pod stavbami a priľahlých pozemkov k týmto stavbám, pričom pre obec sú tieto časti pozemkov nevyužiteľné,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a) zákona č. 138/1991 Zb. o majetku obcí v znení neskorších predpisov  </w:t>
      </w:r>
      <w:r>
        <w:rPr>
          <w:rFonts w:ascii="Times New Roman" w:hAnsi="Times New Roman" w:cs="Times New Roman"/>
          <w:i/>
          <w:sz w:val="24"/>
          <w:szCs w:val="24"/>
        </w:rPr>
        <w:t>spôsob prevodu</w:t>
      </w:r>
      <w:r>
        <w:rPr>
          <w:rFonts w:ascii="Times New Roman" w:hAnsi="Times New Roman" w:cs="Times New Roman"/>
          <w:sz w:val="24"/>
          <w:szCs w:val="24"/>
        </w:rPr>
        <w:t xml:space="preserve">  predmetných nehnuteľností </w:t>
      </w:r>
      <w:r>
        <w:rPr>
          <w:rFonts w:ascii="Times New Roman" w:hAnsi="Times New Roman" w:cs="Times New Roman"/>
          <w:i/>
          <w:sz w:val="24"/>
          <w:szCs w:val="24"/>
        </w:rPr>
        <w:t>a to predaj z dôvodu hodného osobitného zreteľa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9a ods. 8 písm. e) zákona č. 138/1991 Zb. o majetku obcí v znení neskorších predpisov predaj pozemkov odčlenených od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7642/1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Spišské Bystré vo vlastníctve Obce Spišské Bystré </w:t>
      </w:r>
    </w:p>
    <w:p w:rsidR="00BF53CD" w:rsidRDefault="00BF53CD" w:rsidP="00BF53CD">
      <w:pPr>
        <w:pStyle w:val="Zkladntext"/>
        <w:numPr>
          <w:ilvl w:val="0"/>
          <w:numId w:val="1"/>
        </w:num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1 o výmere 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306/3</w:t>
      </w:r>
    </w:p>
    <w:p w:rsidR="00BF53CD" w:rsidRDefault="00BF53CD" w:rsidP="00BF53CD">
      <w:pPr>
        <w:pStyle w:val="Zkladntext"/>
        <w:numPr>
          <w:ilvl w:val="0"/>
          <w:numId w:val="1"/>
        </w:num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2 o výmere 6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306/1</w:t>
      </w:r>
    </w:p>
    <w:p w:rsidR="00BF53CD" w:rsidRDefault="00BF53CD" w:rsidP="00BF53CD">
      <w:pPr>
        <w:pStyle w:val="Zkladntext"/>
        <w:numPr>
          <w:ilvl w:val="0"/>
          <w:numId w:val="1"/>
        </w:num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diel č. 3 o výmere 17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pričlenený k novovytvorenému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306/2</w:t>
      </w:r>
    </w:p>
    <w:p w:rsidR="00BF53CD" w:rsidRDefault="00BF53CD" w:rsidP="00BF53C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novovytvorený pozemok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7642/6 o výmere 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spolu o výmere 39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žiadateľom - 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Hornádska 528/17, 059 18  Spišské Bystré,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Partizánska 24/22, 059 18  Spišské Bystré, Jozef Kolba, Školská 560/31, 059 18  Spišské Bystré a Jaroslav Kolba,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Lačeka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736/39, 059 18  Spišské Bystré za cenu   ..................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spolu za cenu  ................. eur  za účelom majetkovoprávneho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pozemkov zastavaných stavbami a priľahlých pozemkov k nehnuteľnostiam vo vlastníctve žiadateľov.</w:t>
      </w:r>
    </w:p>
    <w:p w:rsidR="00BF53CD" w:rsidRDefault="00BF53CD" w:rsidP="00BF53C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D4E" w:rsidRDefault="005F6D4E"/>
    <w:sectPr w:rsidR="005F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0DB"/>
    <w:multiLevelType w:val="hybridMultilevel"/>
    <w:tmpl w:val="1D384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D"/>
    <w:rsid w:val="005F6D4E"/>
    <w:rsid w:val="00B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3C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F5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BF53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riadkovania">
    <w:name w:val="No Spacing"/>
    <w:uiPriority w:val="1"/>
    <w:qFormat/>
    <w:rsid w:val="00BF53CD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3C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F53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BF53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riadkovania">
    <w:name w:val="No Spacing"/>
    <w:uiPriority w:val="1"/>
    <w:qFormat/>
    <w:rsid w:val="00BF53CD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2015-08-24T08:36:00Z</dcterms:created>
  <dcterms:modified xsi:type="dcterms:W3CDTF">2015-08-24T08:40:00Z</dcterms:modified>
</cp:coreProperties>
</file>